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94" w:rsidRPr="00A2455A" w:rsidRDefault="00F56D94" w:rsidP="00D5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55A">
        <w:rPr>
          <w:rFonts w:ascii="Times New Roman" w:hAnsi="Times New Roman" w:cs="Times New Roman"/>
          <w:b/>
          <w:bCs/>
          <w:sz w:val="28"/>
          <w:szCs w:val="28"/>
        </w:rPr>
        <w:t xml:space="preserve">PRIMJENA BLOOMOVE TAKSONOMIJE U PLANIRANJU NASTAVE </w:t>
      </w:r>
    </w:p>
    <w:p w:rsidR="00F56D94" w:rsidRPr="00A2455A" w:rsidRDefault="00F56D94" w:rsidP="00D5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F33EC" w:rsidRPr="00A2455A" w:rsidRDefault="00CF33EC" w:rsidP="00CF33E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A2455A">
        <w:rPr>
          <w:rFonts w:ascii="Times New Roman" w:hAnsi="Times New Roman" w:cs="Times New Roman"/>
          <w:bCs/>
          <w:sz w:val="16"/>
          <w:szCs w:val="16"/>
          <w:u w:val="single"/>
        </w:rPr>
        <w:t>Pojašnjenje oblika slova u koloni  „Ključni glagoli“:</w:t>
      </w:r>
    </w:p>
    <w:p w:rsidR="00CF33EC" w:rsidRPr="00A2455A" w:rsidRDefault="00CF33EC" w:rsidP="00CF33E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2455A">
        <w:rPr>
          <w:rFonts w:ascii="Times New Roman" w:hAnsi="Times New Roman" w:cs="Times New Roman"/>
          <w:bCs/>
          <w:sz w:val="16"/>
          <w:szCs w:val="16"/>
        </w:rPr>
        <w:t xml:space="preserve">Slova – „stariji“  prijedlog ključnih </w:t>
      </w:r>
      <w:r w:rsidR="000602A0" w:rsidRPr="00A2455A">
        <w:rPr>
          <w:rFonts w:ascii="Times New Roman" w:hAnsi="Times New Roman" w:cs="Times New Roman"/>
          <w:bCs/>
          <w:sz w:val="16"/>
          <w:szCs w:val="16"/>
        </w:rPr>
        <w:t>glagola</w:t>
      </w:r>
      <w:r w:rsidR="00DC0159" w:rsidRPr="00A2455A">
        <w:rPr>
          <w:rFonts w:ascii="Times New Roman" w:hAnsi="Times New Roman" w:cs="Times New Roman"/>
          <w:bCs/>
          <w:sz w:val="16"/>
          <w:szCs w:val="16"/>
        </w:rPr>
        <w:t xml:space="preserve"> (do 2001. prema Benjaminu</w:t>
      </w:r>
      <w:r w:rsidR="004657C1" w:rsidRPr="00A2455A">
        <w:rPr>
          <w:rFonts w:ascii="Times New Roman" w:hAnsi="Times New Roman" w:cs="Times New Roman"/>
          <w:bCs/>
          <w:sz w:val="16"/>
          <w:szCs w:val="16"/>
        </w:rPr>
        <w:t xml:space="preserve"> S.</w:t>
      </w:r>
      <w:r w:rsidR="00DC0159" w:rsidRPr="00A2455A">
        <w:rPr>
          <w:rFonts w:ascii="Times New Roman" w:hAnsi="Times New Roman" w:cs="Times New Roman"/>
          <w:bCs/>
          <w:sz w:val="16"/>
          <w:szCs w:val="16"/>
        </w:rPr>
        <w:t xml:space="preserve"> Bloomu)</w:t>
      </w:r>
    </w:p>
    <w:p w:rsidR="00CF33EC" w:rsidRPr="00A2455A" w:rsidRDefault="00CF33EC" w:rsidP="00CF33E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A2455A">
        <w:rPr>
          <w:rFonts w:ascii="Times New Roman" w:hAnsi="Times New Roman" w:cs="Times New Roman"/>
          <w:bCs/>
          <w:i/>
          <w:sz w:val="16"/>
          <w:szCs w:val="16"/>
        </w:rPr>
        <w:t xml:space="preserve">Slova – noviji prijedlog ključnih </w:t>
      </w:r>
      <w:r w:rsidR="000602A0" w:rsidRPr="00A2455A">
        <w:rPr>
          <w:rFonts w:ascii="Times New Roman" w:hAnsi="Times New Roman" w:cs="Times New Roman"/>
          <w:bCs/>
          <w:i/>
          <w:sz w:val="16"/>
          <w:szCs w:val="16"/>
        </w:rPr>
        <w:t xml:space="preserve">glagola </w:t>
      </w:r>
      <w:r w:rsidR="00DC0159" w:rsidRPr="00A2455A">
        <w:rPr>
          <w:rFonts w:ascii="Times New Roman" w:hAnsi="Times New Roman" w:cs="Times New Roman"/>
          <w:bCs/>
          <w:i/>
          <w:sz w:val="16"/>
          <w:szCs w:val="16"/>
        </w:rPr>
        <w:t xml:space="preserve"> (revidirana Bloomova taksonomija prema</w:t>
      </w:r>
      <w:r w:rsidR="00DC0159" w:rsidRPr="00A2455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C0159" w:rsidRPr="00A2455A">
        <w:rPr>
          <w:rFonts w:ascii="Times New Roman" w:hAnsi="Times New Roman" w:cs="Times New Roman"/>
          <w:bCs/>
          <w:i/>
          <w:sz w:val="16"/>
          <w:szCs w:val="16"/>
        </w:rPr>
        <w:t>Andersonu i Krathwohlu 2001.g.)</w:t>
      </w:r>
    </w:p>
    <w:p w:rsidR="00453B2E" w:rsidRPr="00A2455A" w:rsidRDefault="00CF33EC" w:rsidP="004657C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A2455A">
        <w:rPr>
          <w:rFonts w:ascii="Times New Roman" w:hAnsi="Times New Roman" w:cs="Times New Roman"/>
          <w:b/>
          <w:bCs/>
          <w:i/>
          <w:sz w:val="16"/>
          <w:szCs w:val="16"/>
        </w:rPr>
        <w:t>Slova – zajedničk</w:t>
      </w:r>
      <w:r w:rsidR="000602A0" w:rsidRPr="00A2455A">
        <w:rPr>
          <w:rFonts w:ascii="Times New Roman" w:hAnsi="Times New Roman" w:cs="Times New Roman"/>
          <w:b/>
          <w:bCs/>
          <w:i/>
          <w:sz w:val="16"/>
          <w:szCs w:val="16"/>
        </w:rPr>
        <w:t>i</w:t>
      </w:r>
      <w:r w:rsidRPr="00A2455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ključn</w:t>
      </w:r>
      <w:r w:rsidR="000602A0" w:rsidRPr="00A2455A">
        <w:rPr>
          <w:rFonts w:ascii="Times New Roman" w:hAnsi="Times New Roman" w:cs="Times New Roman"/>
          <w:b/>
          <w:bCs/>
          <w:i/>
          <w:sz w:val="16"/>
          <w:szCs w:val="16"/>
        </w:rPr>
        <w:t>i</w:t>
      </w:r>
      <w:r w:rsidRPr="00A2455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="000602A0" w:rsidRPr="00A2455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glagoli, </w:t>
      </w:r>
      <w:r w:rsidRPr="00A2455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starijih“ </w:t>
      </w:r>
      <w:r w:rsidR="000602A0" w:rsidRPr="00A2455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A2455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i novijih prijedloga ključnih </w:t>
      </w:r>
      <w:r w:rsidR="000602A0" w:rsidRPr="00A2455A">
        <w:rPr>
          <w:rFonts w:ascii="Times New Roman" w:hAnsi="Times New Roman" w:cs="Times New Roman"/>
          <w:b/>
          <w:bCs/>
          <w:i/>
          <w:sz w:val="16"/>
          <w:szCs w:val="16"/>
        </w:rPr>
        <w:t>glagola</w:t>
      </w:r>
    </w:p>
    <w:p w:rsidR="00C17A9C" w:rsidRPr="00A2455A" w:rsidRDefault="00D40A7E" w:rsidP="0045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2455A">
        <w:rPr>
          <w:rFonts w:ascii="Times New Roman" w:hAnsi="Times New Roman" w:cs="Times New Roman"/>
          <w:b/>
          <w:bCs/>
          <w:sz w:val="16"/>
          <w:szCs w:val="16"/>
        </w:rPr>
        <w:t xml:space="preserve">Napomena: </w:t>
      </w:r>
      <w:r w:rsidR="004657C1" w:rsidRPr="00A2455A">
        <w:rPr>
          <w:rFonts w:ascii="Times New Roman" w:hAnsi="Times New Roman" w:cs="Times New Roman"/>
          <w:bCs/>
          <w:sz w:val="16"/>
          <w:szCs w:val="16"/>
        </w:rPr>
        <w:t>Nazivi razina</w:t>
      </w:r>
      <w:r w:rsidR="00C17A9C" w:rsidRPr="00A2455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657C1" w:rsidRPr="00A2455A">
        <w:rPr>
          <w:rFonts w:ascii="Times New Roman" w:hAnsi="Times New Roman" w:cs="Times New Roman"/>
          <w:bCs/>
          <w:sz w:val="16"/>
          <w:szCs w:val="16"/>
        </w:rPr>
        <w:t xml:space="preserve">su izraženi </w:t>
      </w:r>
      <w:r w:rsidR="004657C1" w:rsidRPr="00A2455A">
        <w:rPr>
          <w:rFonts w:ascii="Times New Roman" w:hAnsi="Times New Roman" w:cs="Times New Roman"/>
          <w:bCs/>
          <w:sz w:val="16"/>
          <w:szCs w:val="16"/>
          <w:u w:val="single"/>
        </w:rPr>
        <w:t>glagolima</w:t>
      </w:r>
      <w:r w:rsidR="004657C1" w:rsidRPr="00A2455A">
        <w:rPr>
          <w:rFonts w:ascii="Times New Roman" w:hAnsi="Times New Roman" w:cs="Times New Roman"/>
          <w:bCs/>
          <w:sz w:val="16"/>
          <w:szCs w:val="16"/>
        </w:rPr>
        <w:t xml:space="preserve"> po revidiranoj Bloomovoj taksonomiji, a </w:t>
      </w:r>
      <w:r w:rsidR="00C17A9C" w:rsidRPr="00A2455A">
        <w:rPr>
          <w:rFonts w:ascii="Times New Roman" w:hAnsi="Times New Roman" w:cs="Times New Roman"/>
          <w:bCs/>
          <w:sz w:val="16"/>
          <w:szCs w:val="16"/>
        </w:rPr>
        <w:t>u zagrad</w:t>
      </w:r>
      <w:r w:rsidR="00071342" w:rsidRPr="00A2455A">
        <w:rPr>
          <w:rFonts w:ascii="Times New Roman" w:hAnsi="Times New Roman" w:cs="Times New Roman"/>
          <w:bCs/>
          <w:sz w:val="16"/>
          <w:szCs w:val="16"/>
        </w:rPr>
        <w:t>i je</w:t>
      </w:r>
      <w:r w:rsidR="004657C1" w:rsidRPr="00A2455A">
        <w:rPr>
          <w:rFonts w:ascii="Times New Roman" w:hAnsi="Times New Roman" w:cs="Times New Roman"/>
          <w:bCs/>
          <w:sz w:val="16"/>
          <w:szCs w:val="16"/>
        </w:rPr>
        <w:t xml:space="preserve"> naveden „stariji“ </w:t>
      </w:r>
      <w:r w:rsidR="00071342" w:rsidRPr="00A2455A">
        <w:rPr>
          <w:rFonts w:ascii="Times New Roman" w:hAnsi="Times New Roman" w:cs="Times New Roman"/>
          <w:bCs/>
          <w:sz w:val="16"/>
          <w:szCs w:val="16"/>
        </w:rPr>
        <w:t xml:space="preserve"> naziv</w:t>
      </w:r>
      <w:r w:rsidR="00C17A9C" w:rsidRPr="00A2455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17A9C" w:rsidRPr="00A2455A">
        <w:rPr>
          <w:rFonts w:ascii="Times New Roman" w:hAnsi="Times New Roman" w:cs="Times New Roman"/>
          <w:bCs/>
          <w:sz w:val="16"/>
          <w:szCs w:val="16"/>
          <w:u w:val="single"/>
        </w:rPr>
        <w:t>imenic</w:t>
      </w:r>
      <w:r w:rsidR="00071342" w:rsidRPr="00A2455A">
        <w:rPr>
          <w:rFonts w:ascii="Times New Roman" w:hAnsi="Times New Roman" w:cs="Times New Roman"/>
          <w:bCs/>
          <w:sz w:val="16"/>
          <w:szCs w:val="16"/>
          <w:u w:val="single"/>
        </w:rPr>
        <w:t>om</w:t>
      </w:r>
      <w:r w:rsidR="004657C1" w:rsidRPr="00A2455A">
        <w:rPr>
          <w:rFonts w:ascii="Times New Roman" w:hAnsi="Times New Roman" w:cs="Times New Roman"/>
          <w:bCs/>
          <w:sz w:val="16"/>
          <w:szCs w:val="16"/>
        </w:rPr>
        <w:t>.</w:t>
      </w:r>
    </w:p>
    <w:p w:rsidR="00071342" w:rsidRPr="00A2455A" w:rsidRDefault="00071342" w:rsidP="0045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53B2E" w:rsidRPr="00A2455A" w:rsidRDefault="00D555C4" w:rsidP="000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2455A">
        <w:rPr>
          <w:rFonts w:ascii="Times New Roman" w:hAnsi="Times New Roman" w:cs="Times New Roman"/>
          <w:bCs/>
          <w:sz w:val="28"/>
          <w:szCs w:val="28"/>
        </w:rPr>
        <w:t>Razine postignuća</w:t>
      </w:r>
      <w:r w:rsidR="00CC20E9" w:rsidRPr="00A24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B2E" w:rsidRPr="00A245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3B2E" w:rsidRPr="00A2455A">
        <w:rPr>
          <w:rFonts w:ascii="Times New Roman" w:hAnsi="Times New Roman" w:cs="Times New Roman"/>
          <w:b/>
          <w:sz w:val="28"/>
          <w:szCs w:val="28"/>
        </w:rPr>
        <w:t>Kognitivno područje</w:t>
      </w:r>
      <w:r w:rsidR="00453B2E" w:rsidRPr="00A2455A">
        <w:rPr>
          <w:rFonts w:ascii="Times New Roman" w:hAnsi="Times New Roman" w:cs="Times New Roman"/>
          <w:sz w:val="28"/>
          <w:szCs w:val="28"/>
        </w:rPr>
        <w:t xml:space="preserve"> (znanje i razumijevanje)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76"/>
        <w:gridCol w:w="5184"/>
      </w:tblGrid>
      <w:tr w:rsidR="00453B2E" w:rsidRPr="00A2455A" w:rsidTr="00850088">
        <w:trPr>
          <w:cantSplit/>
          <w:trHeight w:val="895"/>
        </w:trPr>
        <w:tc>
          <w:tcPr>
            <w:tcW w:w="540" w:type="dxa"/>
            <w:shd w:val="clear" w:color="auto" w:fill="FFFF99"/>
            <w:textDirection w:val="btLr"/>
            <w:vAlign w:val="center"/>
          </w:tcPr>
          <w:p w:rsidR="00453B2E" w:rsidRPr="00A2455A" w:rsidRDefault="00453B2E" w:rsidP="0052209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RAZINE</w:t>
            </w:r>
          </w:p>
        </w:tc>
        <w:tc>
          <w:tcPr>
            <w:tcW w:w="4176" w:type="dxa"/>
            <w:shd w:val="clear" w:color="auto" w:fill="FFFF99"/>
            <w:vAlign w:val="center"/>
          </w:tcPr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CILJEVI (ishodi) UČENJA</w:t>
            </w:r>
          </w:p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A2455A">
              <w:rPr>
                <w:rFonts w:ascii="Times New Roman" w:hAnsi="Times New Roman" w:cs="Times New Roman"/>
                <w:i/>
              </w:rPr>
              <w:t>Značenje razine</w:t>
            </w:r>
          </w:p>
        </w:tc>
        <w:tc>
          <w:tcPr>
            <w:tcW w:w="5184" w:type="dxa"/>
            <w:shd w:val="clear" w:color="auto" w:fill="FFFF99"/>
            <w:vAlign w:val="center"/>
          </w:tcPr>
          <w:p w:rsidR="00453B2E" w:rsidRPr="00A2455A" w:rsidRDefault="00453B2E" w:rsidP="008500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KLJUČNI GLAGOLI</w:t>
            </w:r>
          </w:p>
          <w:p w:rsidR="00453B2E" w:rsidRPr="00850088" w:rsidRDefault="00453B2E" w:rsidP="008500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0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Opisuju aktivnost koju treba vježbati i mjeriti na svakoj razini.</w:t>
            </w:r>
          </w:p>
        </w:tc>
      </w:tr>
      <w:tr w:rsidR="00453B2E" w:rsidRPr="00A2455A" w:rsidTr="00850088">
        <w:trPr>
          <w:cantSplit/>
          <w:trHeight w:val="1120"/>
        </w:trPr>
        <w:tc>
          <w:tcPr>
            <w:tcW w:w="540" w:type="dxa"/>
            <w:vAlign w:val="center"/>
          </w:tcPr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176" w:type="dxa"/>
            <w:vAlign w:val="center"/>
          </w:tcPr>
          <w:p w:rsidR="00453B2E" w:rsidRPr="00A2455A" w:rsidRDefault="00453B2E" w:rsidP="0007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 xml:space="preserve">DOSJETITI SE    </w:t>
            </w:r>
          </w:p>
          <w:p w:rsidR="00453B2E" w:rsidRPr="00A2455A" w:rsidRDefault="00453B2E" w:rsidP="00071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(Znanje)</w:t>
            </w:r>
            <w:r w:rsidRPr="00A245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53B2E" w:rsidRPr="00A2455A" w:rsidRDefault="00453B2E" w:rsidP="0046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>Dosjetiti se, prepoznati ili reproducirati  informaciju, ideju i princip u približno onakvom obliku u kojem su naučeni.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:rsidR="00453B2E" w:rsidRPr="00E14D9F" w:rsidRDefault="00CF33EC" w:rsidP="000906A1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definirati,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imenovati,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zapamtiti, zabilježiti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 xml:space="preserve">ispričati, sastaviti popis, ponoviti, izvijestiti,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prepoznati, pokazati, pronaći, označiti, povezati, dopuniti,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smjestiti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poredati, navesti,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nabrojati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 reći tko-kada- gdje- zašto- koliko, citirati, ponoviti, opisati</w:t>
            </w:r>
          </w:p>
        </w:tc>
      </w:tr>
      <w:tr w:rsidR="00453B2E" w:rsidRPr="00A2455A" w:rsidTr="000906A1">
        <w:trPr>
          <w:trHeight w:val="1356"/>
        </w:trPr>
        <w:tc>
          <w:tcPr>
            <w:tcW w:w="540" w:type="dxa"/>
            <w:vAlign w:val="center"/>
          </w:tcPr>
          <w:p w:rsidR="00453B2E" w:rsidRPr="00A2455A" w:rsidRDefault="00453B2E" w:rsidP="000906A1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176" w:type="dxa"/>
            <w:vAlign w:val="center"/>
          </w:tcPr>
          <w:p w:rsidR="00453B2E" w:rsidRPr="00A2455A" w:rsidRDefault="00453B2E" w:rsidP="0009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SHVATITI</w:t>
            </w:r>
          </w:p>
          <w:p w:rsidR="00453B2E" w:rsidRPr="00A2455A" w:rsidRDefault="00453B2E" w:rsidP="00090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(Razumijevanje)</w:t>
            </w:r>
          </w:p>
          <w:p w:rsidR="00453B2E" w:rsidRPr="00A2455A" w:rsidRDefault="00453B2E" w:rsidP="0009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>Uočiti i povezati glavne ideje. Prevesti, razumjeti, objasniti ili interpretirati naučeni sadržaj.  Opisati tijek događaja ili procesa. Izvesti logičan zaključak iz dostupnih informacija. Zaključiti o uzroku i predvidjeti posljedice.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:rsidR="00453B2E" w:rsidRPr="00E14D9F" w:rsidRDefault="00CF33EC" w:rsidP="000906A1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opisati, </w:t>
            </w:r>
            <w:r w:rsidRPr="00E14D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objasniti, </w:t>
            </w:r>
            <w:r w:rsidRPr="00E14D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identificirati,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izvijestiti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razmotriti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izraziti,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prepoznati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raspraviti,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ispričati/napisati svojim riječima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sažeti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proširiti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preoblikovati,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pretvoriti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prevesti, izraziti formulom,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rastumačiti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obrazložiti,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dokazati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dati primjer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procijeniti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izračunati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predvidjeti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razvrstati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 smjestiti , izdvojiti, istaknuti, (aktivno) sudjelovati</w:t>
            </w:r>
          </w:p>
        </w:tc>
      </w:tr>
      <w:tr w:rsidR="00453B2E" w:rsidRPr="00A2455A" w:rsidTr="00030A8F">
        <w:trPr>
          <w:trHeight w:val="1837"/>
        </w:trPr>
        <w:tc>
          <w:tcPr>
            <w:tcW w:w="540" w:type="dxa"/>
            <w:vAlign w:val="center"/>
          </w:tcPr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4176" w:type="dxa"/>
            <w:vAlign w:val="center"/>
          </w:tcPr>
          <w:p w:rsidR="00453B2E" w:rsidRPr="00A2455A" w:rsidRDefault="00453B2E" w:rsidP="000713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 xml:space="preserve">PRIMIJENITI    </w:t>
            </w:r>
          </w:p>
          <w:p w:rsidR="00453B2E" w:rsidRPr="00A2455A" w:rsidRDefault="00453B2E" w:rsidP="000713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(Primjena)</w:t>
            </w:r>
          </w:p>
          <w:p w:rsidR="00453B2E" w:rsidRPr="00A2455A" w:rsidRDefault="00453B2E" w:rsidP="00453B2E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>Rješavati probleme primjenom naučenog u kontekstu učenja ili  u novoj situaciji na rutinski ili na nov način. Koristiti apstrakcije. Odabrati i primijeniti podatke i principe za rješavanje problema ili zadatka u drugom području uz minimum vođenja.</w:t>
            </w: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:rsidR="00453B2E" w:rsidRPr="00E14D9F" w:rsidRDefault="00AA71E0" w:rsidP="000906A1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primijeniti, izvesti 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(formulu),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protumačiti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ilustrirati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vježbati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izložiti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prikazati 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(grafički)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, prevesti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demonstrirati, dramatizirati, pokazati (postupak), dokazati,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provesti (pokus)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izvršiti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upotrijebiti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koristiti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 prikazati u kratkim crtama, prilagoditi, promijeniti, dovršiti, otkriti, riješiti (problem), predložiti (rješenje), isplanirati, izabrati, napraviti, izračunati, procijeniti, napisati, razvrstati, svrstati , sastaviti</w:t>
            </w:r>
          </w:p>
        </w:tc>
      </w:tr>
      <w:tr w:rsidR="00453B2E" w:rsidRPr="00A2455A" w:rsidTr="00071342">
        <w:trPr>
          <w:trHeight w:val="2363"/>
        </w:trPr>
        <w:tc>
          <w:tcPr>
            <w:tcW w:w="540" w:type="dxa"/>
            <w:vAlign w:val="center"/>
          </w:tcPr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4176" w:type="dxa"/>
          </w:tcPr>
          <w:p w:rsidR="00453B2E" w:rsidRPr="00A2455A" w:rsidRDefault="00453B2E" w:rsidP="000713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ANALIZIRATI</w:t>
            </w:r>
          </w:p>
          <w:p w:rsidR="00453B2E" w:rsidRPr="00A2455A" w:rsidRDefault="00453B2E" w:rsidP="000713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(Analiza)</w:t>
            </w:r>
          </w:p>
          <w:p w:rsidR="00453B2E" w:rsidRPr="00A2455A" w:rsidRDefault="00453B2E" w:rsidP="007161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>Razlikovati važne od nevažnih dijelova prezentiranog materijala. Raščlanjivati  informacije kako bi se utvrdili dijelovi cjeline, njihovi međusobni odnosi, organizacijski principi, uzroci i posljedice, izveli dokazi i zaključci i podržale generalizacije.</w:t>
            </w:r>
            <w:r w:rsidR="007161DF"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>Uočiti obrazac. Prepoznati skriveno značenje. Razlikovati činjenice i zaključke.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:rsidR="00453B2E" w:rsidRPr="00E14D9F" w:rsidRDefault="00AA71E0" w:rsidP="000906A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14D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usporediti,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raspraviti</w:t>
            </w:r>
            <w:r w:rsidRPr="00E14D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razluči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riješiti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diferencirati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E14D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napraviti inventuru,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rastaviti,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raščlaniti,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razdijeliti, pronaći, izdvojiti, istaknuti,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prepoznati neizrečene pretpostavke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opravdati, protumačiti, objasniti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, razlikovati,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suprotstaviti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komentirati, kritizirati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saopćiti, izvijestiti, razvrstati, svrstati, grupirati, rasporediti, poredati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organizirati,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urediti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oblikovati, grafički prikazati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napraviti pokus, ispitati, istražiti,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provjeriti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preispitati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procijeniti, proračunati, odrediti važnost podataka, prekontrolirati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dovesti u vezu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 pretpostaviti, razlikovati uzrok i posljedicu, odgovoriti ”što ako?”, zaključiti</w:t>
            </w:r>
          </w:p>
        </w:tc>
      </w:tr>
      <w:tr w:rsidR="00453B2E" w:rsidRPr="00A2455A" w:rsidTr="00453B2E">
        <w:trPr>
          <w:trHeight w:val="1611"/>
        </w:trPr>
        <w:tc>
          <w:tcPr>
            <w:tcW w:w="540" w:type="dxa"/>
            <w:vAlign w:val="center"/>
          </w:tcPr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4176" w:type="dxa"/>
            <w:vAlign w:val="center"/>
          </w:tcPr>
          <w:p w:rsidR="00453B2E" w:rsidRPr="00A2455A" w:rsidRDefault="00453B2E" w:rsidP="000713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 xml:space="preserve">PROSUĐIVATI   </w:t>
            </w:r>
          </w:p>
          <w:p w:rsidR="00453B2E" w:rsidRPr="00A2455A" w:rsidRDefault="00453B2E" w:rsidP="000713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(Evaluacija</w:t>
            </w:r>
            <w:r w:rsidR="00D40A7E"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-vrednovanje</w:t>
            </w: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  <w:r w:rsidRPr="00A245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53B2E" w:rsidRPr="00A2455A" w:rsidRDefault="00453B2E" w:rsidP="00453B2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i/>
                <w:sz w:val="18"/>
                <w:szCs w:val="18"/>
              </w:rPr>
              <w:t>Usporediti i pronaći sličnosti i razlike među idejama. Procijeniti valjanost ideja i/ili kvalitete uratka na temelju poznatih kriterija. Otkriti nekonzistentnost unutar procesa ili produkta. Otkriti prikladnost postupka s obzirom na zadatak ili problem. Dokazati vrijednost. Izabrati mogućnost i argumentirano obrazložiti.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:rsidR="00453B2E" w:rsidRPr="00E14D9F" w:rsidRDefault="007476D0" w:rsidP="000906A1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D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prosuditi 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(primjerenost zaključka),</w:t>
            </w:r>
            <w:r w:rsidRPr="00E14D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izabrati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procijeniti, rangirati,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vrednovati, izmjeriti, odrediti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prioritet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 </w:t>
            </w:r>
            <w:r w:rsidR="00D40A7E" w:rsidRPr="00E14D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predvidjeti, </w:t>
            </w:r>
            <w:r w:rsidR="00D40A7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predložiti,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provjeriti,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ocijeniti, vrijednost, utvrditi, odmjeriti, usporediti, razlikovati,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kritizirati, raspraviti, diskutirati, preispitati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dokazati, uvjeriti, obraniti stav, opravdati,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poduprijeti, zastupati mišljenje, istražiti, odlučiti, izabrati mogućnost, odabrati, preporučiti, otkloniti, poredati (s obzirom na važnost), stupnjevati, </w:t>
            </w:r>
            <w:r w:rsidR="00D40A7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pretpostaviti, </w:t>
            </w:r>
            <w:r w:rsidR="00453B2E" w:rsidRPr="00E14D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zaključiti, reći zašto, izvesti</w:t>
            </w:r>
          </w:p>
        </w:tc>
      </w:tr>
      <w:tr w:rsidR="00453B2E" w:rsidRPr="00A2455A" w:rsidTr="00071342">
        <w:trPr>
          <w:trHeight w:val="1782"/>
        </w:trPr>
        <w:tc>
          <w:tcPr>
            <w:tcW w:w="540" w:type="dxa"/>
            <w:vAlign w:val="center"/>
          </w:tcPr>
          <w:p w:rsidR="00453B2E" w:rsidRPr="00A2455A" w:rsidRDefault="00453B2E" w:rsidP="005220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4176" w:type="dxa"/>
            <w:vAlign w:val="center"/>
          </w:tcPr>
          <w:p w:rsidR="00453B2E" w:rsidRPr="00A2455A" w:rsidRDefault="00453B2E" w:rsidP="0007134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 xml:space="preserve">STVARATI    </w:t>
            </w:r>
          </w:p>
          <w:p w:rsidR="00453B2E" w:rsidRPr="00A2455A" w:rsidRDefault="00453B2E" w:rsidP="00071342">
            <w:pPr>
              <w:spacing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(Sinteza)</w:t>
            </w:r>
            <w:r w:rsidRPr="00A245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53B2E" w:rsidRPr="00A2455A" w:rsidRDefault="00453B2E" w:rsidP="004657C1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i/>
                <w:sz w:val="16"/>
                <w:szCs w:val="16"/>
              </w:rPr>
              <w:t>Kreativno ili divergentno koristiti postojeće znanje za stvaranje nove cjeline (kombinirati poznate dijelove u novu cjelinu). Stvarati nove ideje  i rješenja. Izvoditi generalizacije na temelju dobivenih podataka. Povezati znanje iz različitih područja. Uočavati nove obrasce.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:rsidR="00453B2E" w:rsidRPr="00E14D9F" w:rsidRDefault="00D40A7E" w:rsidP="000906A1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predložiti,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urediti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organizirati, </w:t>
            </w:r>
            <w:r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kreirati,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sastaviti,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 xml:space="preserve">klasificirati, </w:t>
            </w:r>
            <w:r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povezati,</w:t>
            </w:r>
            <w:r w:rsidR="007161DF" w:rsidRPr="00E14D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14D9F">
              <w:rPr>
                <w:rFonts w:ascii="Times New Roman" w:hAnsi="Times New Roman" w:cs="Times New Roman"/>
                <w:sz w:val="18"/>
                <w:szCs w:val="18"/>
              </w:rPr>
              <w:t>formulirati,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zamisliti, dizajnirati,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razviti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stvoriti, izmisliti,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smisliti, 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izumiti, konstruirati, proizvesti, izazvati,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formulirati (hipotezu), predvidjeti, prognozirati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prirediti, pripremiti, propisati, 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napraviti plan,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skicirati, objediniti, kombinirati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skupiti, sklopiti, spojiti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složiti, </w:t>
            </w:r>
            <w:r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skladati, komponirati, sabrati,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preurediti, promijeniti, presložiti, preraditi, poboljšati, kompletirati, kompilirati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voditi, upravljati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napisati, podnijeti, iznijeti, predočiti</w:t>
            </w:r>
            <w:r w:rsidR="00453B2E" w:rsidRPr="00E14D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453B2E" w:rsidRPr="00E14D9F">
              <w:rPr>
                <w:rFonts w:ascii="Times New Roman" w:hAnsi="Times New Roman" w:cs="Times New Roman"/>
                <w:i/>
                <w:sz w:val="18"/>
                <w:szCs w:val="18"/>
              </w:rPr>
              <w:t>postaviti (teoriju), poopćiti</w:t>
            </w:r>
          </w:p>
        </w:tc>
      </w:tr>
    </w:tbl>
    <w:p w:rsidR="00D555C4" w:rsidRPr="00A2455A" w:rsidRDefault="00030A8F" w:rsidP="00D5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2455A">
        <w:rPr>
          <w:rFonts w:ascii="Times New Roman" w:hAnsi="Times New Roman" w:cs="Times New Roman"/>
          <w:bCs/>
          <w:sz w:val="16"/>
          <w:szCs w:val="16"/>
        </w:rPr>
        <w:t>Prihvatljiva društvena razina je III. razina primjene.</w:t>
      </w:r>
    </w:p>
    <w:p w:rsidR="007161DF" w:rsidRPr="00A2455A" w:rsidRDefault="007161DF" w:rsidP="0063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E72" w:rsidRPr="00A2455A" w:rsidRDefault="00FA5E72" w:rsidP="00D5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60FD" w:rsidRPr="00A2455A" w:rsidRDefault="00C960FD" w:rsidP="00D5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69C4" w:rsidRPr="00A2455A" w:rsidRDefault="00CE69C4" w:rsidP="00D5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55A">
        <w:rPr>
          <w:rFonts w:ascii="Times New Roman" w:hAnsi="Times New Roman" w:cs="Times New Roman"/>
          <w:bCs/>
          <w:sz w:val="28"/>
          <w:szCs w:val="28"/>
        </w:rPr>
        <w:t>Razine postignuća</w:t>
      </w:r>
      <w:r w:rsidRPr="00A2455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2455A">
        <w:rPr>
          <w:rFonts w:ascii="Times New Roman" w:hAnsi="Times New Roman" w:cs="Times New Roman"/>
          <w:b/>
          <w:sz w:val="28"/>
          <w:szCs w:val="28"/>
        </w:rPr>
        <w:t>Psihomotoričko područje</w:t>
      </w:r>
      <w:r w:rsidRPr="00A2455A">
        <w:rPr>
          <w:rFonts w:ascii="Times New Roman" w:hAnsi="Times New Roman" w:cs="Times New Roman"/>
          <w:sz w:val="28"/>
          <w:szCs w:val="28"/>
        </w:rPr>
        <w:t xml:space="preserve"> (vještine i umijeća)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55A">
        <w:rPr>
          <w:rFonts w:ascii="Times New Roman" w:hAnsi="Times New Roman" w:cs="Times New Roman"/>
        </w:rPr>
        <w:t xml:space="preserve">Temelji se na psihomotornoj koordinaciji koja predstavlja bitnu komponentu svake </w:t>
      </w:r>
      <w:r w:rsidRPr="00A2455A">
        <w:rPr>
          <w:rFonts w:ascii="Times New Roman" w:hAnsi="Times New Roman" w:cs="Times New Roman"/>
          <w:u w:val="single"/>
        </w:rPr>
        <w:t>fizičke aktivnosti.</w:t>
      </w:r>
      <w:r w:rsidRPr="00A2455A">
        <w:rPr>
          <w:rFonts w:ascii="Times New Roman" w:hAnsi="Times New Roman" w:cs="Times New Roman"/>
        </w:rPr>
        <w:t xml:space="preserve"> Odgojno-obrazovni proces mora biti usmjeren ne samo prema sve sigurnijoj i preciznijoj koordinaciji pokreta, već i prema svakoj aktivnosti koja u sebi ima </w:t>
      </w:r>
      <w:r w:rsidRPr="00A2455A">
        <w:rPr>
          <w:rFonts w:ascii="Times New Roman" w:hAnsi="Times New Roman" w:cs="Times New Roman"/>
          <w:u w:val="single"/>
        </w:rPr>
        <w:t>motoričke aspekte</w:t>
      </w:r>
      <w:r w:rsidRPr="00A2455A">
        <w:rPr>
          <w:rFonts w:ascii="Times New Roman" w:hAnsi="Times New Roman" w:cs="Times New Roman"/>
        </w:rPr>
        <w:t xml:space="preserve">. To područje dominantno u praktičnoj nastavi i moguće je odrediti konkretne sastavnice elemenata ocjenjivanja prema navedenim ključnim glagolima, a u teoretskoj nastavi moguće je provjeravati spretnost u izražavanju (izvješćivanje,diskusije, igra uloga) no to ne spada među ciljeve klasičnog ocjenjivanja (alternativno ocjenjivanje). 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A">
        <w:rPr>
          <w:rFonts w:ascii="Times New Roman" w:hAnsi="Times New Roman" w:cs="Times New Roman"/>
        </w:rPr>
        <w:t xml:space="preserve">Vještina pisanja je samo dio pisanja, odnosno dio kognitivnog područja. 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76"/>
        <w:gridCol w:w="5184"/>
      </w:tblGrid>
      <w:tr w:rsidR="00667035" w:rsidRPr="00A2455A" w:rsidTr="0084009E">
        <w:trPr>
          <w:cantSplit/>
          <w:trHeight w:val="1136"/>
        </w:trPr>
        <w:tc>
          <w:tcPr>
            <w:tcW w:w="540" w:type="dxa"/>
            <w:shd w:val="clear" w:color="auto" w:fill="FFFF99"/>
            <w:textDirection w:val="btLr"/>
            <w:vAlign w:val="center"/>
          </w:tcPr>
          <w:p w:rsidR="00667035" w:rsidRPr="00A2455A" w:rsidRDefault="00667035" w:rsidP="0084009E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RAZINE</w:t>
            </w:r>
          </w:p>
        </w:tc>
        <w:tc>
          <w:tcPr>
            <w:tcW w:w="4176" w:type="dxa"/>
            <w:shd w:val="clear" w:color="auto" w:fill="FFFF99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CILJEVI (ishodi) UČENJA</w:t>
            </w:r>
          </w:p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A2455A">
              <w:rPr>
                <w:rFonts w:ascii="Times New Roman" w:hAnsi="Times New Roman" w:cs="Times New Roman"/>
                <w:i/>
              </w:rPr>
              <w:t>Značenje razine</w:t>
            </w:r>
          </w:p>
        </w:tc>
        <w:tc>
          <w:tcPr>
            <w:tcW w:w="5184" w:type="dxa"/>
            <w:shd w:val="clear" w:color="auto" w:fill="FFFF99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KLJUČNI GLAGOLI</w:t>
            </w:r>
          </w:p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  <w:i/>
              </w:rPr>
              <w:t xml:space="preserve"> Opisuju aktivnost koju treba vježbati i mjeriti na svakoj razini.</w:t>
            </w:r>
          </w:p>
        </w:tc>
      </w:tr>
      <w:tr w:rsidR="00667035" w:rsidRPr="00A2455A" w:rsidTr="0084009E">
        <w:trPr>
          <w:cantSplit/>
          <w:trHeight w:val="855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176" w:type="dxa"/>
            <w:vAlign w:val="center"/>
          </w:tcPr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 xml:space="preserve">IMITACIJA 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</w:rPr>
            </w:pPr>
            <w:r w:rsidRPr="00A2455A">
              <w:rPr>
                <w:rFonts w:ascii="Times New Roman" w:hAnsi="Times New Roman" w:cs="Times New Roman"/>
              </w:rPr>
              <w:t>Praćenje i ponavljanje operacije koju netko pokazuje</w:t>
            </w:r>
          </w:p>
        </w:tc>
        <w:tc>
          <w:tcPr>
            <w:tcW w:w="5184" w:type="dxa"/>
            <w:vMerge w:val="restart"/>
            <w:tcBorders>
              <w:right w:val="single" w:sz="4" w:space="0" w:color="auto"/>
            </w:tcBorders>
          </w:tcPr>
          <w:p w:rsidR="00667035" w:rsidRPr="00A2455A" w:rsidRDefault="00667035" w:rsidP="0084009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Dopuniti, prilagoditi, graditi, skupljati, ispravljati, sječi, rezati, nacrtati, grupirati, ilustrirati, umetnuti, locirati, napraviti, označiti, mjeriti, promatrati, djelovati, izvoditi, smjestiti, postaviti, preraditi, skenirati, odvojiti, pohraniti, testirati, prebaciti, koristiti, gledati, brisati, procijeniti, izbaciti</w:t>
            </w:r>
            <w:r w:rsidRPr="00A2455A">
              <w:rPr>
                <w:rFonts w:ascii="Times New Roman" w:hAnsi="Times New Roman" w:cs="Times New Roman"/>
                <w:i/>
                <w:sz w:val="32"/>
                <w:szCs w:val="32"/>
              </w:rPr>
              <w:t>…</w:t>
            </w:r>
          </w:p>
        </w:tc>
      </w:tr>
      <w:tr w:rsidR="00667035" w:rsidRPr="00A2455A" w:rsidTr="0084009E">
        <w:trPr>
          <w:trHeight w:val="90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176" w:type="dxa"/>
            <w:vAlign w:val="center"/>
          </w:tcPr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MANIPULACIJA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</w:rPr>
            </w:pPr>
            <w:r w:rsidRPr="00A2455A">
              <w:rPr>
                <w:rFonts w:ascii="Times New Roman" w:hAnsi="Times New Roman" w:cs="Times New Roman"/>
              </w:rPr>
              <w:t>Izvođenje određene operacije uz instrukcije voditelja</w:t>
            </w:r>
          </w:p>
        </w:tc>
        <w:tc>
          <w:tcPr>
            <w:tcW w:w="5184" w:type="dxa"/>
            <w:vMerge/>
            <w:tcBorders>
              <w:right w:val="single" w:sz="4" w:space="0" w:color="auto"/>
            </w:tcBorders>
            <w:vAlign w:val="center"/>
          </w:tcPr>
          <w:p w:rsidR="00667035" w:rsidRPr="00A2455A" w:rsidRDefault="00667035" w:rsidP="008400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7035" w:rsidRPr="00A2455A" w:rsidTr="0084009E">
        <w:trPr>
          <w:trHeight w:val="521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4176" w:type="dxa"/>
            <w:vAlign w:val="center"/>
          </w:tcPr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PRECIZACIJA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</w:rPr>
            </w:pPr>
            <w:r w:rsidRPr="00A2455A">
              <w:rPr>
                <w:rFonts w:ascii="Times New Roman" w:hAnsi="Times New Roman" w:cs="Times New Roman"/>
              </w:rPr>
              <w:t>Precizno ali sporo izvođenje operacije</w:t>
            </w:r>
          </w:p>
        </w:tc>
        <w:tc>
          <w:tcPr>
            <w:tcW w:w="5184" w:type="dxa"/>
            <w:vMerge/>
            <w:tcBorders>
              <w:right w:val="single" w:sz="4" w:space="0" w:color="auto"/>
            </w:tcBorders>
          </w:tcPr>
          <w:p w:rsidR="00667035" w:rsidRPr="00A2455A" w:rsidRDefault="00667035" w:rsidP="008400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7035" w:rsidRPr="00A2455A" w:rsidTr="0084009E">
        <w:trPr>
          <w:trHeight w:val="349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4176" w:type="dxa"/>
            <w:vAlign w:val="center"/>
          </w:tcPr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Artikulacija (SINTEZA)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</w:rPr>
            </w:pPr>
            <w:r w:rsidRPr="00A2455A">
              <w:rPr>
                <w:rFonts w:ascii="Times New Roman" w:hAnsi="Times New Roman" w:cs="Times New Roman"/>
              </w:rPr>
              <w:t>Sposobnost koordinacije više operacija uz primjenu dvije ili više vještina</w:t>
            </w:r>
          </w:p>
        </w:tc>
        <w:tc>
          <w:tcPr>
            <w:tcW w:w="5184" w:type="dxa"/>
            <w:vMerge/>
            <w:tcBorders>
              <w:right w:val="single" w:sz="4" w:space="0" w:color="auto"/>
            </w:tcBorders>
            <w:vAlign w:val="center"/>
          </w:tcPr>
          <w:p w:rsidR="00667035" w:rsidRPr="00A2455A" w:rsidRDefault="00667035" w:rsidP="0084009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667035" w:rsidRPr="00A2455A" w:rsidTr="0084009E">
        <w:trPr>
          <w:trHeight w:val="659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4176" w:type="dxa"/>
            <w:vAlign w:val="center"/>
          </w:tcPr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NATURALIZACUJA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</w:rPr>
            </w:pPr>
            <w:r w:rsidRPr="00A2455A">
              <w:rPr>
                <w:rFonts w:ascii="Times New Roman" w:hAnsi="Times New Roman" w:cs="Times New Roman"/>
              </w:rPr>
              <w:t>Istovremeno izvršavanje više operacija primjenom odgovarajućih vještina s lakoćom</w:t>
            </w:r>
          </w:p>
        </w:tc>
        <w:tc>
          <w:tcPr>
            <w:tcW w:w="5184" w:type="dxa"/>
            <w:vMerge/>
            <w:tcBorders>
              <w:right w:val="single" w:sz="4" w:space="0" w:color="auto"/>
            </w:tcBorders>
            <w:vAlign w:val="center"/>
          </w:tcPr>
          <w:p w:rsidR="00667035" w:rsidRPr="00A2455A" w:rsidRDefault="00667035" w:rsidP="008400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2455A">
        <w:rPr>
          <w:rFonts w:ascii="Times New Roman" w:hAnsi="Times New Roman" w:cs="Times New Roman"/>
        </w:rPr>
        <w:t xml:space="preserve">Prihvatljiva društvena razina je III. razina </w:t>
      </w:r>
      <w:r w:rsidRPr="00A2455A">
        <w:rPr>
          <w:rFonts w:ascii="Times New Roman" w:hAnsi="Times New Roman" w:cs="Times New Roman"/>
          <w:b/>
        </w:rPr>
        <w:t>precizacije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9C4" w:rsidRPr="00A2455A" w:rsidRDefault="00CE69C4" w:rsidP="00D5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CE69C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66703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2455A">
        <w:rPr>
          <w:rFonts w:ascii="Times New Roman" w:hAnsi="Times New Roman" w:cs="Times New Roman"/>
          <w:b/>
          <w:bCs/>
          <w:sz w:val="23"/>
          <w:szCs w:val="23"/>
        </w:rPr>
        <w:t>PRILO</w:t>
      </w:r>
      <w:r w:rsidR="0086568A">
        <w:rPr>
          <w:rFonts w:ascii="Times New Roman" w:hAnsi="Times New Roman" w:cs="Times New Roman"/>
          <w:b/>
          <w:bCs/>
          <w:sz w:val="23"/>
          <w:szCs w:val="23"/>
        </w:rPr>
        <w:t xml:space="preserve">G </w:t>
      </w:r>
      <w:r w:rsidRPr="00A2455A">
        <w:rPr>
          <w:rFonts w:ascii="Times New Roman" w:hAnsi="Times New Roman" w:cs="Times New Roman"/>
          <w:b/>
          <w:bCs/>
          <w:sz w:val="23"/>
          <w:szCs w:val="23"/>
        </w:rPr>
        <w:t>za dodatnu pomoć pri planiranju:</w:t>
      </w:r>
    </w:p>
    <w:p w:rsidR="00667035" w:rsidRPr="00A2455A" w:rsidRDefault="00667035" w:rsidP="0066703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66703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2455A">
        <w:rPr>
          <w:rFonts w:ascii="Times New Roman" w:hAnsi="Times New Roman" w:cs="Times New Roman"/>
          <w:b/>
          <w:bCs/>
          <w:sz w:val="23"/>
          <w:szCs w:val="23"/>
        </w:rPr>
        <w:t>BLOOMOVA TAKSONOMIJA – PSIHOMOTORIČKA DOMENA</w:t>
      </w:r>
    </w:p>
    <w:p w:rsidR="00667035" w:rsidRPr="00A2455A" w:rsidRDefault="00667035" w:rsidP="0066703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A2455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7"/>
        <w:gridCol w:w="4536"/>
        <w:gridCol w:w="4536"/>
      </w:tblGrid>
      <w:tr w:rsidR="00A2455A" w:rsidRPr="00A2455A" w:rsidTr="00A2455A">
        <w:trPr>
          <w:cantSplit/>
          <w:trHeight w:val="11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2455A" w:rsidRPr="00A2455A" w:rsidRDefault="00A2455A" w:rsidP="00A2455A">
            <w:pPr>
              <w:pStyle w:val="Default"/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RAZINE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(vještine; Simpson, 1972) RAZINA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TIPIČNI AKTIVNI GLAGOLI </w:t>
            </w:r>
          </w:p>
        </w:tc>
      </w:tr>
      <w:tr w:rsidR="00A2455A" w:rsidRPr="00A2455A" w:rsidTr="00A2455A">
        <w:trPr>
          <w:trHeight w:val="44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PERCEPCIJA / MOĆ ZAPAŽANJA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upotrebljava osjetila kao vodstvo u motoričkim aktivnostima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izabrati, prepoznati, uočiti, izdvojiti, povezati, čuti, slušati, primijetiti, prepoznati, vidjeti, osjetiti, namirisati, okusiti, gledati, pratiti </w:t>
            </w:r>
          </w:p>
        </w:tc>
      </w:tr>
      <w:tr w:rsidR="00A2455A" w:rsidRPr="00A2455A" w:rsidTr="00A2455A">
        <w:trPr>
          <w:trHeight w:val="44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SPREMNOST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je mentalno, emotivno i fizički spreman za aktivnost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početi, objasniti, pokrenuti, nastaviti, reagirati, odgovoriti </w:t>
            </w:r>
          </w:p>
        </w:tc>
      </w:tr>
      <w:tr w:rsidR="00A2455A" w:rsidRPr="00A2455A" w:rsidTr="00A2455A">
        <w:trPr>
          <w:trHeight w:val="51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VOĐENI RAZGOVOR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oponaša i razvija vještine (vježba), često diskretnim koracima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oponašati, kopirati, duplicirati, udvojiti, baratati uz vodstvo, izvršiti uz nadzor, vježbati, pokušati, ponoviti, prirediti, rastaviti, razdvojiti, sastaviti </w:t>
            </w:r>
          </w:p>
        </w:tc>
      </w:tr>
      <w:tr w:rsidR="00A2455A" w:rsidRPr="00A2455A" w:rsidTr="00A2455A">
        <w:trPr>
          <w:trHeight w:val="44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AUTOMATIZIRANI ODGOVOR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s povećanom efikasnošću, sigurnošću i okretnošću izvršava radnje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izvesti, konstruirati, podići, provesti, voditi, izvršiti, ubrzati, proizvesti </w:t>
            </w:r>
          </w:p>
        </w:tc>
      </w:tr>
      <w:tr w:rsidR="00A2455A" w:rsidRPr="00A2455A" w:rsidTr="00A2455A">
        <w:trPr>
          <w:trHeight w:val="44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SLOŽENA OPERACIJA (AUTOMATIZACIJA)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automatizirano izvršava radnje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popraviti, izgraditi, upravljati, demonstrirati, kontrolirati, upravljati, voditi, održavati efikasnost, ovladati </w:t>
            </w:r>
          </w:p>
        </w:tc>
      </w:tr>
      <w:tr w:rsidR="00A2455A" w:rsidRPr="00A2455A" w:rsidTr="00A2455A">
        <w:trPr>
          <w:trHeight w:val="32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PRILAGODBA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prilagođava vještine problemskoj situaciji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prilagoditi, uskladiti, preokrenuti, revidirati reorganizirati, promijeniti </w:t>
            </w:r>
          </w:p>
        </w:tc>
      </w:tr>
      <w:tr w:rsidR="00A2455A" w:rsidRPr="00A2455A" w:rsidTr="00A2455A">
        <w:trPr>
          <w:trHeight w:val="44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55A" w:rsidRPr="00A2455A" w:rsidRDefault="00A2455A" w:rsidP="00A2455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ORGANIZACIJA / STVARANJE </w:t>
            </w:r>
          </w:p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učenik stvara nove obrasce za posebne situacije ili slučajeve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55A" w:rsidRPr="00A2455A" w:rsidRDefault="00A2455A" w:rsidP="0084009E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55A">
              <w:rPr>
                <w:rFonts w:ascii="Times New Roman" w:hAnsi="Times New Roman" w:cs="Times New Roman"/>
                <w:sz w:val="22"/>
                <w:szCs w:val="22"/>
              </w:rPr>
              <w:t xml:space="preserve">izgraditi, konstruirati, urediti, sastaviti, izumiti, konstruirati, dizajnirati, kombinirati, inovirati </w:t>
            </w:r>
          </w:p>
        </w:tc>
      </w:tr>
    </w:tbl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E14D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A2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55A">
        <w:rPr>
          <w:rFonts w:ascii="Times New Roman" w:hAnsi="Times New Roman" w:cs="Times New Roman"/>
          <w:bCs/>
          <w:sz w:val="28"/>
          <w:szCs w:val="28"/>
        </w:rPr>
        <w:t>Razine postignuća</w:t>
      </w:r>
      <w:r w:rsidRPr="00A2455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2455A">
        <w:rPr>
          <w:rFonts w:ascii="Times New Roman" w:hAnsi="Times New Roman" w:cs="Times New Roman"/>
          <w:b/>
          <w:sz w:val="28"/>
          <w:szCs w:val="28"/>
        </w:rPr>
        <w:t>Afektivno područje</w:t>
      </w:r>
      <w:r w:rsidRPr="00A2455A">
        <w:rPr>
          <w:rFonts w:ascii="Times New Roman" w:hAnsi="Times New Roman" w:cs="Times New Roman"/>
          <w:sz w:val="28"/>
          <w:szCs w:val="28"/>
        </w:rPr>
        <w:t xml:space="preserve"> (stavovi i uvjerenja)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2455A">
        <w:rPr>
          <w:rFonts w:ascii="Times New Roman" w:hAnsi="Times New Roman" w:cs="Times New Roman"/>
          <w:bCs/>
          <w:sz w:val="18"/>
          <w:szCs w:val="18"/>
        </w:rPr>
        <w:t>Odnosi se na interes, stajalište i vrednovanje učenika, njihov odnos i osjećaje prema predmetu. Učenici nauče slušati i prihvaćati informacije. Za ovo područje moguće je primijeniti pretežno alternativno ocjenjivanje. Vrlo važno područje ocjenjivanja u nastavi vjeronauka, etike i sličnih predmeta.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4900"/>
      </w:tblGrid>
      <w:tr w:rsidR="00667035" w:rsidRPr="00A2455A" w:rsidTr="0084009E">
        <w:trPr>
          <w:cantSplit/>
          <w:trHeight w:val="1136"/>
        </w:trPr>
        <w:tc>
          <w:tcPr>
            <w:tcW w:w="540" w:type="dxa"/>
            <w:shd w:val="clear" w:color="auto" w:fill="FFFF99"/>
            <w:textDirection w:val="btLr"/>
            <w:vAlign w:val="center"/>
          </w:tcPr>
          <w:p w:rsidR="00667035" w:rsidRPr="00A2455A" w:rsidRDefault="00667035" w:rsidP="0084009E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RAZINE</w:t>
            </w:r>
          </w:p>
        </w:tc>
        <w:tc>
          <w:tcPr>
            <w:tcW w:w="4460" w:type="dxa"/>
            <w:shd w:val="clear" w:color="auto" w:fill="FFFF99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CILJEVI (ishodi) UČENJA</w:t>
            </w: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455A">
              <w:rPr>
                <w:rFonts w:ascii="Times New Roman" w:hAnsi="Times New Roman" w:cs="Times New Roman"/>
                <w:i/>
              </w:rPr>
              <w:t>Značenje razine</w:t>
            </w: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(u zagradi navedeni „stariji izrazi“ ovog područja)</w:t>
            </w:r>
          </w:p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00" w:type="dxa"/>
            <w:shd w:val="clear" w:color="auto" w:fill="FFFF99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KLJUČNI GLAGOLI</w:t>
            </w:r>
          </w:p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  <w:i/>
              </w:rPr>
              <w:t xml:space="preserve"> Opisuju aktivnost koju treba vježbati i mjeriti na svakoj razini.</w:t>
            </w:r>
          </w:p>
        </w:tc>
      </w:tr>
      <w:tr w:rsidR="00667035" w:rsidRPr="00A2455A" w:rsidTr="0084009E">
        <w:trPr>
          <w:cantSplit/>
          <w:trHeight w:val="855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460" w:type="dxa"/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sz w:val="24"/>
                <w:szCs w:val="24"/>
              </w:rPr>
              <w:t>ZAMJEĆIVANJE FENOMENA</w:t>
            </w:r>
          </w:p>
          <w:p w:rsidR="00667035" w:rsidRPr="00A2455A" w:rsidRDefault="00667035" w:rsidP="0084009E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 xml:space="preserve">naslućivanje važnosti učenja </w:t>
            </w:r>
          </w:p>
          <w:p w:rsidR="00667035" w:rsidRPr="00A2455A" w:rsidRDefault="00667035" w:rsidP="0084009E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prepoznavanje važnosti nastave</w:t>
            </w:r>
          </w:p>
          <w:p w:rsidR="00667035" w:rsidRPr="00A2455A" w:rsidRDefault="00667035" w:rsidP="0084009E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prepoznavanje socijalnih problema</w:t>
            </w:r>
          </w:p>
          <w:p w:rsidR="00667035" w:rsidRPr="00A2455A" w:rsidRDefault="00667035" w:rsidP="0084009E">
            <w:pPr>
              <w:pStyle w:val="Odlomakpopisa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uočavanje različitosti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5A">
              <w:rPr>
                <w:rFonts w:ascii="Times New Roman" w:hAnsi="Times New Roman" w:cs="Times New Roman"/>
                <w:sz w:val="20"/>
                <w:szCs w:val="20"/>
              </w:rPr>
              <w:t>(PRIHVAĆANJE - svjesno praćenje)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pitati, izabrati, opisati, slijediti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, dati, držati, identificirati, smjestiti,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imenovati</w:t>
            </w:r>
            <w:r w:rsidRPr="00A245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 ukazati, izabrati, odgovoriti, koristiti;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prepoznati, pokazati, upotrijebiti.</w:t>
            </w:r>
          </w:p>
        </w:tc>
      </w:tr>
      <w:tr w:rsidR="00667035" w:rsidRPr="00A2455A" w:rsidTr="0084009E">
        <w:trPr>
          <w:trHeight w:val="2206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460" w:type="dxa"/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sz w:val="24"/>
                <w:szCs w:val="24"/>
              </w:rPr>
              <w:t>REAGIRANJE NA FENOMEN</w:t>
            </w:r>
          </w:p>
          <w:p w:rsidR="00667035" w:rsidRPr="00A2455A" w:rsidRDefault="00667035" w:rsidP="008400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izvršavanje obveza</w:t>
            </w:r>
          </w:p>
          <w:p w:rsidR="00667035" w:rsidRPr="00A2455A" w:rsidRDefault="00667035" w:rsidP="008400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 xml:space="preserve">poštivanje školskih pravila </w:t>
            </w:r>
          </w:p>
          <w:p w:rsidR="00667035" w:rsidRPr="00A2455A" w:rsidRDefault="00667035" w:rsidP="008400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 xml:space="preserve">sudjelovanje u razrednoj raspravi </w:t>
            </w:r>
          </w:p>
          <w:p w:rsidR="00667035" w:rsidRPr="00A2455A" w:rsidRDefault="00667035" w:rsidP="008400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dobrovoljno javljanje za zadatke</w:t>
            </w:r>
          </w:p>
          <w:p w:rsidR="00667035" w:rsidRPr="00A2455A" w:rsidRDefault="00667035" w:rsidP="008400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 xml:space="preserve">pomaganje drugima </w:t>
            </w:r>
          </w:p>
          <w:p w:rsidR="00667035" w:rsidRPr="00A2455A" w:rsidRDefault="00667035" w:rsidP="008400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zanimanje za predmet</w:t>
            </w: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5A">
              <w:rPr>
                <w:rFonts w:ascii="Times New Roman" w:hAnsi="Times New Roman" w:cs="Times New Roman"/>
                <w:sz w:val="20"/>
                <w:szCs w:val="20"/>
              </w:rPr>
              <w:t>(REAGIRANJE – aktivno sudjelovanje i reagiranje)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:rsidR="00667035" w:rsidRPr="00A2455A" w:rsidRDefault="00667035" w:rsidP="0084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odgovoriti, pomoći,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sastaviti, prilagoditi se,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raspraviti, pozdraviti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, označiti,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izvesti,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 prakticirati, predstaviti,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pročitati, izvijestiti,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složiti se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pročitati, izvijestiti, reći, napisati,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pokazati</w:t>
            </w:r>
          </w:p>
        </w:tc>
      </w:tr>
      <w:tr w:rsidR="00667035" w:rsidRPr="00A2455A" w:rsidTr="0084009E">
        <w:trPr>
          <w:trHeight w:val="2382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4460" w:type="dxa"/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sz w:val="24"/>
                <w:szCs w:val="24"/>
              </w:rPr>
              <w:t>KRITIČKO VREDNOVANJE FENOMENA</w:t>
            </w:r>
          </w:p>
          <w:p w:rsidR="00667035" w:rsidRPr="00A2455A" w:rsidRDefault="00667035" w:rsidP="008400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podržavanje demokratskih procesa,</w:t>
            </w:r>
          </w:p>
          <w:p w:rsidR="00667035" w:rsidRPr="00A2455A" w:rsidRDefault="00667035" w:rsidP="008400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sklonost dobroj literaturi</w:t>
            </w:r>
          </w:p>
          <w:p w:rsidR="00667035" w:rsidRPr="00A2455A" w:rsidRDefault="00667035" w:rsidP="008400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prihvaćanje znanstvenih načela u svakodnevnom životu</w:t>
            </w:r>
          </w:p>
          <w:p w:rsidR="00667035" w:rsidRPr="00A2455A" w:rsidRDefault="00667035" w:rsidP="008400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uvažavanje potrebe za društvenim napretkom</w:t>
            </w: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5A">
              <w:rPr>
                <w:rFonts w:ascii="Times New Roman" w:hAnsi="Times New Roman" w:cs="Times New Roman"/>
                <w:sz w:val="20"/>
                <w:szCs w:val="20"/>
              </w:rPr>
              <w:t>(USVAJANJE VRIJEDNOSTI – procjena osobe u odnosu s nekim objektom, događajem ili ponašanjem)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dovršiti, opisati, razlikovati, objasniti,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slijediti,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oblikovati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>, inicirati, pozvati, uključiti, opravdati, prosuditi, predložiti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izvijestiti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, odabrati, podijeliti,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proučiti, izraditi,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započeti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potaknuti, pridružiti se, opravdati, pročitati</w:t>
            </w:r>
          </w:p>
          <w:p w:rsidR="00667035" w:rsidRPr="00A2455A" w:rsidRDefault="00667035" w:rsidP="008400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7035" w:rsidRPr="00A2455A" w:rsidTr="0084009E">
        <w:trPr>
          <w:trHeight w:val="2075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4460" w:type="dxa"/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sz w:val="24"/>
                <w:szCs w:val="24"/>
              </w:rPr>
              <w:t>ORGANIZIRANJE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 (sistematiziranje vrijednosti u jedinstven sustav)</w:t>
            </w:r>
          </w:p>
          <w:p w:rsidR="00667035" w:rsidRPr="00A2455A" w:rsidRDefault="00667035" w:rsidP="008400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 xml:space="preserve">uvažavanje ravnoteže između slobode i odgovornosti </w:t>
            </w:r>
          </w:p>
          <w:p w:rsidR="00667035" w:rsidRPr="00A2455A" w:rsidRDefault="00667035" w:rsidP="008400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prepoznavanje potrebe za sustavnim rješavanjem problema</w:t>
            </w:r>
          </w:p>
          <w:p w:rsidR="00667035" w:rsidRPr="00A2455A" w:rsidRDefault="00667035" w:rsidP="008400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preuzimanje odgovornosti</w:t>
            </w:r>
          </w:p>
          <w:p w:rsidR="00667035" w:rsidRPr="00A2455A" w:rsidRDefault="00667035" w:rsidP="008400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prihvaćanje vlastitih jakih i slabih strana</w:t>
            </w:r>
          </w:p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(ORGANIZIRANJE VRIJEDNOSTI – organizacija vrijednosti prema prioritetima na osnovu usporedbe i izučavanja odnosa)</w:t>
            </w:r>
          </w:p>
        </w:tc>
        <w:tc>
          <w:tcPr>
            <w:tcW w:w="4900" w:type="dxa"/>
            <w:tcBorders>
              <w:right w:val="single" w:sz="4" w:space="0" w:color="auto"/>
            </w:tcBorders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Slijediti,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 prihvatiti, mijenjati,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urediti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, kombinirati,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usporediti,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>dopuniti,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obraniti, objasniti,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generalizirati, identificirati,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integrirati,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modificirati, poredati,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organizirati,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pripremiti, staviti u odnos,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sintetizirati,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objediniti, sakupiti, prirediti, zastupati, prilagoditi</w:t>
            </w:r>
          </w:p>
        </w:tc>
      </w:tr>
      <w:tr w:rsidR="00667035" w:rsidRPr="00A2455A" w:rsidTr="0084009E">
        <w:trPr>
          <w:trHeight w:val="1611"/>
        </w:trPr>
        <w:tc>
          <w:tcPr>
            <w:tcW w:w="540" w:type="dxa"/>
            <w:vAlign w:val="center"/>
          </w:tcPr>
          <w:p w:rsidR="00667035" w:rsidRPr="00A2455A" w:rsidRDefault="00667035" w:rsidP="008400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2455A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4460" w:type="dxa"/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sz w:val="24"/>
                <w:szCs w:val="24"/>
              </w:rPr>
              <w:t>KARAKTERIZACIJA OSOBNOSTI</w:t>
            </w:r>
          </w:p>
          <w:p w:rsidR="00667035" w:rsidRPr="00A2455A" w:rsidRDefault="00667035" w:rsidP="0084009E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samopoštovanje i pozitivna slika o sebi</w:t>
            </w:r>
          </w:p>
          <w:p w:rsidR="00667035" w:rsidRPr="00A2455A" w:rsidRDefault="00667035" w:rsidP="008400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izražavanje poštovanja prema drugima i drugačijima</w:t>
            </w:r>
          </w:p>
          <w:p w:rsidR="00667035" w:rsidRPr="00A2455A" w:rsidRDefault="00667035" w:rsidP="008400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spremnost na suradnju</w:t>
            </w:r>
          </w:p>
          <w:p w:rsidR="00667035" w:rsidRPr="00A2455A" w:rsidRDefault="00667035" w:rsidP="008400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mogućnost utvrđivanja objektivnih kriterija procjene</w:t>
            </w:r>
          </w:p>
          <w:p w:rsidR="00667035" w:rsidRPr="00A2455A" w:rsidRDefault="00667035" w:rsidP="0084009E">
            <w:pPr>
              <w:pStyle w:val="Odlomakpopisa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5A">
              <w:rPr>
                <w:rFonts w:ascii="Times New Roman" w:hAnsi="Times New Roman" w:cs="Times New Roman"/>
                <w:sz w:val="16"/>
                <w:szCs w:val="16"/>
              </w:rPr>
              <w:t>marljivost i samodisciplina</w:t>
            </w:r>
          </w:p>
          <w:p w:rsidR="00667035" w:rsidRPr="00A2455A" w:rsidRDefault="00667035" w:rsidP="0084009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5A">
              <w:rPr>
                <w:rFonts w:ascii="Times New Roman" w:hAnsi="Times New Roman" w:cs="Times New Roman"/>
                <w:sz w:val="20"/>
                <w:szCs w:val="20"/>
              </w:rPr>
              <w:t>(VREDNOVANJE/PERSONALIZACIJA – posjedovanje osobnog sustava vrijednosti kojim se kontrolira osobno ponašanje)</w:t>
            </w:r>
          </w:p>
        </w:tc>
        <w:tc>
          <w:tcPr>
            <w:tcW w:w="4900" w:type="dxa"/>
            <w:tcBorders>
              <w:right w:val="single" w:sz="4" w:space="0" w:color="auto"/>
            </w:tcBorders>
            <w:vAlign w:val="center"/>
          </w:tcPr>
          <w:p w:rsidR="00667035" w:rsidRPr="00A2455A" w:rsidRDefault="00667035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djelovati, razlikovati,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prikazati, utjecati, slušati, modificirati,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izvesti,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primijeniti, </w:t>
            </w:r>
            <w:r w:rsidRPr="00A24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predložiti, </w:t>
            </w:r>
            <w:r w:rsidRPr="00A2455A">
              <w:rPr>
                <w:rFonts w:ascii="Times New Roman" w:hAnsi="Times New Roman" w:cs="Times New Roman"/>
                <w:sz w:val="24"/>
                <w:szCs w:val="24"/>
              </w:rPr>
              <w:t xml:space="preserve">kvalificirati, ispitati, revidirati, poslužiti, riješiti, koristiti, vrednovati, </w:t>
            </w:r>
            <w:r w:rsidRPr="00A2455A">
              <w:rPr>
                <w:rFonts w:ascii="Times New Roman" w:hAnsi="Times New Roman" w:cs="Times New Roman"/>
                <w:i/>
                <w:sz w:val="24"/>
                <w:szCs w:val="24"/>
              </w:rPr>
              <w:t>poštovati, utjecati, pokazivati, procijeniti, upotrijebiti, potvrditi, provjeriti.</w:t>
            </w:r>
          </w:p>
          <w:p w:rsidR="00667035" w:rsidRPr="00A2455A" w:rsidRDefault="00667035" w:rsidP="008400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2455A">
        <w:rPr>
          <w:rFonts w:ascii="Times New Roman" w:hAnsi="Times New Roman" w:cs="Times New Roman"/>
        </w:rPr>
        <w:t xml:space="preserve">Prihvatljiva društvena razina je III. razina </w:t>
      </w:r>
      <w:r w:rsidRPr="00A2455A">
        <w:rPr>
          <w:rFonts w:ascii="Times New Roman" w:hAnsi="Times New Roman" w:cs="Times New Roman"/>
          <w:b/>
        </w:rPr>
        <w:t>usvajanja vrijednosti.</w:t>
      </w:r>
    </w:p>
    <w:p w:rsidR="00667035" w:rsidRPr="00A2455A" w:rsidRDefault="00667035" w:rsidP="0066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7035" w:rsidRPr="00A2455A" w:rsidRDefault="00667035" w:rsidP="00A2455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67035" w:rsidRPr="00A2455A" w:rsidSect="00CE3FB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60" w:rsidRDefault="00271B60" w:rsidP="00F43D24">
      <w:pPr>
        <w:spacing w:after="0" w:line="240" w:lineRule="auto"/>
      </w:pPr>
      <w:r>
        <w:separator/>
      </w:r>
    </w:p>
  </w:endnote>
  <w:endnote w:type="continuationSeparator" w:id="1">
    <w:p w:rsidR="00271B60" w:rsidRDefault="00271B60" w:rsidP="00F4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60" w:rsidRDefault="00271B60" w:rsidP="00F43D24">
      <w:pPr>
        <w:spacing w:after="0" w:line="240" w:lineRule="auto"/>
      </w:pPr>
      <w:r>
        <w:separator/>
      </w:r>
    </w:p>
  </w:footnote>
  <w:footnote w:type="continuationSeparator" w:id="1">
    <w:p w:rsidR="00271B60" w:rsidRDefault="00271B60" w:rsidP="00F4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8A" w:rsidRPr="00CE3FBB" w:rsidRDefault="004A168A" w:rsidP="00CE3FBB">
    <w:pPr>
      <w:pStyle w:val="Zaglavlje"/>
      <w:rPr>
        <w:szCs w:val="20"/>
      </w:rPr>
    </w:pPr>
    <w:r w:rsidRPr="00CE3FBB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E08"/>
    <w:multiLevelType w:val="hybridMultilevel"/>
    <w:tmpl w:val="FFE0B7D6"/>
    <w:lvl w:ilvl="0" w:tplc="403CD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9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68FE6">
      <w:start w:val="89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CC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B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4D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2E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087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5E5D"/>
    <w:multiLevelType w:val="hybridMultilevel"/>
    <w:tmpl w:val="D9C01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59B1"/>
    <w:multiLevelType w:val="hybridMultilevel"/>
    <w:tmpl w:val="470018B8"/>
    <w:lvl w:ilvl="0" w:tplc="A96C2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4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8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2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8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3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A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A82C36"/>
    <w:multiLevelType w:val="hybridMultilevel"/>
    <w:tmpl w:val="4760C52C"/>
    <w:lvl w:ilvl="0" w:tplc="6BC0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4F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93FB9"/>
    <w:multiLevelType w:val="hybridMultilevel"/>
    <w:tmpl w:val="5ACA4DBA"/>
    <w:lvl w:ilvl="0" w:tplc="B868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2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A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C3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E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012854"/>
    <w:multiLevelType w:val="hybridMultilevel"/>
    <w:tmpl w:val="9B2A473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893C04"/>
    <w:multiLevelType w:val="hybridMultilevel"/>
    <w:tmpl w:val="0B68E162"/>
    <w:lvl w:ilvl="0" w:tplc="E40657B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C673B"/>
    <w:multiLevelType w:val="hybridMultilevel"/>
    <w:tmpl w:val="0C9C0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E32AE"/>
    <w:multiLevelType w:val="hybridMultilevel"/>
    <w:tmpl w:val="0784D606"/>
    <w:lvl w:ilvl="0" w:tplc="344E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2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0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49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A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4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4F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A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A62D54"/>
    <w:multiLevelType w:val="hybridMultilevel"/>
    <w:tmpl w:val="626C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C0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91A0A"/>
    <w:multiLevelType w:val="hybridMultilevel"/>
    <w:tmpl w:val="7E503A06"/>
    <w:lvl w:ilvl="0" w:tplc="B07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121BA"/>
    <w:multiLevelType w:val="hybridMultilevel"/>
    <w:tmpl w:val="1856EB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DE53A0"/>
    <w:multiLevelType w:val="hybridMultilevel"/>
    <w:tmpl w:val="CE2605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C73E2"/>
    <w:multiLevelType w:val="hybridMultilevel"/>
    <w:tmpl w:val="DB725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55C9"/>
    <w:multiLevelType w:val="hybridMultilevel"/>
    <w:tmpl w:val="768665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849A3"/>
    <w:multiLevelType w:val="hybridMultilevel"/>
    <w:tmpl w:val="6B96DCD0"/>
    <w:lvl w:ilvl="0" w:tplc="C484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0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A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F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4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C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68036A"/>
    <w:multiLevelType w:val="hybridMultilevel"/>
    <w:tmpl w:val="CEC63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70FF7"/>
    <w:multiLevelType w:val="hybridMultilevel"/>
    <w:tmpl w:val="3668B0F6"/>
    <w:lvl w:ilvl="0" w:tplc="7978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C6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A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6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3F4148"/>
    <w:multiLevelType w:val="hybridMultilevel"/>
    <w:tmpl w:val="68E6D5BE"/>
    <w:lvl w:ilvl="0" w:tplc="58F89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2A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E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E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2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656EF0"/>
    <w:multiLevelType w:val="hybridMultilevel"/>
    <w:tmpl w:val="987AEC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45DBC"/>
    <w:multiLevelType w:val="hybridMultilevel"/>
    <w:tmpl w:val="83F4AC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2B015F"/>
    <w:multiLevelType w:val="hybridMultilevel"/>
    <w:tmpl w:val="98882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D2A39"/>
    <w:multiLevelType w:val="hybridMultilevel"/>
    <w:tmpl w:val="123012F0"/>
    <w:lvl w:ilvl="0" w:tplc="C7F8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3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67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8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E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3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A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C0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2B2D3B"/>
    <w:multiLevelType w:val="hybridMultilevel"/>
    <w:tmpl w:val="C582BDCC"/>
    <w:lvl w:ilvl="0" w:tplc="C426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6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D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E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E5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4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0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0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941859"/>
    <w:multiLevelType w:val="hybridMultilevel"/>
    <w:tmpl w:val="A838132E"/>
    <w:lvl w:ilvl="0" w:tplc="0C8E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A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84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05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0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C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18"/>
  </w:num>
  <w:num w:numId="9">
    <w:abstractNumId w:val="19"/>
  </w:num>
  <w:num w:numId="10">
    <w:abstractNumId w:val="22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15"/>
  </w:num>
  <w:num w:numId="16">
    <w:abstractNumId w:val="4"/>
  </w:num>
  <w:num w:numId="17">
    <w:abstractNumId w:val="24"/>
  </w:num>
  <w:num w:numId="18">
    <w:abstractNumId w:val="8"/>
  </w:num>
  <w:num w:numId="19">
    <w:abstractNumId w:val="2"/>
  </w:num>
  <w:num w:numId="20">
    <w:abstractNumId w:val="10"/>
  </w:num>
  <w:num w:numId="21">
    <w:abstractNumId w:val="0"/>
  </w:num>
  <w:num w:numId="22">
    <w:abstractNumId w:val="13"/>
  </w:num>
  <w:num w:numId="23">
    <w:abstractNumId w:val="1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5C4"/>
    <w:rsid w:val="000256F7"/>
    <w:rsid w:val="00030A8F"/>
    <w:rsid w:val="00034961"/>
    <w:rsid w:val="000376FB"/>
    <w:rsid w:val="000602A0"/>
    <w:rsid w:val="00067445"/>
    <w:rsid w:val="00071342"/>
    <w:rsid w:val="0007746E"/>
    <w:rsid w:val="000906A1"/>
    <w:rsid w:val="000B503F"/>
    <w:rsid w:val="00156BDD"/>
    <w:rsid w:val="00160780"/>
    <w:rsid w:val="00181BC2"/>
    <w:rsid w:val="001B1610"/>
    <w:rsid w:val="002100C3"/>
    <w:rsid w:val="00271B60"/>
    <w:rsid w:val="002A6502"/>
    <w:rsid w:val="002C3D31"/>
    <w:rsid w:val="002D11E3"/>
    <w:rsid w:val="002D51C3"/>
    <w:rsid w:val="00341C09"/>
    <w:rsid w:val="00377AD8"/>
    <w:rsid w:val="00385023"/>
    <w:rsid w:val="003E050D"/>
    <w:rsid w:val="004202EF"/>
    <w:rsid w:val="00453B2E"/>
    <w:rsid w:val="00457A23"/>
    <w:rsid w:val="004624CA"/>
    <w:rsid w:val="004657C1"/>
    <w:rsid w:val="00471A1F"/>
    <w:rsid w:val="0049079D"/>
    <w:rsid w:val="004A168A"/>
    <w:rsid w:val="00522099"/>
    <w:rsid w:val="00543979"/>
    <w:rsid w:val="00543A3B"/>
    <w:rsid w:val="0059468E"/>
    <w:rsid w:val="0062169A"/>
    <w:rsid w:val="00631262"/>
    <w:rsid w:val="006355A9"/>
    <w:rsid w:val="00652734"/>
    <w:rsid w:val="006528A8"/>
    <w:rsid w:val="00667035"/>
    <w:rsid w:val="0067500A"/>
    <w:rsid w:val="006B1262"/>
    <w:rsid w:val="006D0865"/>
    <w:rsid w:val="006E6385"/>
    <w:rsid w:val="007161DF"/>
    <w:rsid w:val="007243FD"/>
    <w:rsid w:val="00724424"/>
    <w:rsid w:val="0072476E"/>
    <w:rsid w:val="00726268"/>
    <w:rsid w:val="0073032E"/>
    <w:rsid w:val="00745F4D"/>
    <w:rsid w:val="007476D0"/>
    <w:rsid w:val="007903B4"/>
    <w:rsid w:val="007E618A"/>
    <w:rsid w:val="00850088"/>
    <w:rsid w:val="0086568A"/>
    <w:rsid w:val="00910E45"/>
    <w:rsid w:val="00915565"/>
    <w:rsid w:val="0093693E"/>
    <w:rsid w:val="00976A00"/>
    <w:rsid w:val="00996035"/>
    <w:rsid w:val="009A73F7"/>
    <w:rsid w:val="009F14BA"/>
    <w:rsid w:val="009F7C22"/>
    <w:rsid w:val="00A2455A"/>
    <w:rsid w:val="00A807CC"/>
    <w:rsid w:val="00A9456F"/>
    <w:rsid w:val="00AA71E0"/>
    <w:rsid w:val="00BD1069"/>
    <w:rsid w:val="00BE0F8C"/>
    <w:rsid w:val="00C17A9C"/>
    <w:rsid w:val="00C31FE0"/>
    <w:rsid w:val="00C44DD1"/>
    <w:rsid w:val="00C51C78"/>
    <w:rsid w:val="00C8041F"/>
    <w:rsid w:val="00C960FD"/>
    <w:rsid w:val="00CC20E9"/>
    <w:rsid w:val="00CD3D74"/>
    <w:rsid w:val="00CE3FBB"/>
    <w:rsid w:val="00CE69C4"/>
    <w:rsid w:val="00CF33EC"/>
    <w:rsid w:val="00D31B42"/>
    <w:rsid w:val="00D40A7E"/>
    <w:rsid w:val="00D555C4"/>
    <w:rsid w:val="00D758DF"/>
    <w:rsid w:val="00D9486A"/>
    <w:rsid w:val="00DB065A"/>
    <w:rsid w:val="00DB409F"/>
    <w:rsid w:val="00DC0159"/>
    <w:rsid w:val="00DF35CB"/>
    <w:rsid w:val="00E14D9F"/>
    <w:rsid w:val="00E158BE"/>
    <w:rsid w:val="00E533C8"/>
    <w:rsid w:val="00E70294"/>
    <w:rsid w:val="00E818B3"/>
    <w:rsid w:val="00ED45B4"/>
    <w:rsid w:val="00F42586"/>
    <w:rsid w:val="00F43D24"/>
    <w:rsid w:val="00F56D94"/>
    <w:rsid w:val="00FA4AC1"/>
    <w:rsid w:val="00FA5E72"/>
    <w:rsid w:val="00FC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5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746E"/>
    <w:pPr>
      <w:ind w:left="720"/>
      <w:contextualSpacing/>
    </w:pPr>
  </w:style>
  <w:style w:type="table" w:styleId="Reetkatablice">
    <w:name w:val="Table Grid"/>
    <w:basedOn w:val="Obinatablica"/>
    <w:uiPriority w:val="59"/>
    <w:rsid w:val="00DB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D24"/>
  </w:style>
  <w:style w:type="paragraph" w:styleId="Podnoje">
    <w:name w:val="footer"/>
    <w:basedOn w:val="Normal"/>
    <w:link w:val="PodnojeChar"/>
    <w:unhideWhenUsed/>
    <w:rsid w:val="00F4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3D24"/>
  </w:style>
  <w:style w:type="character" w:styleId="Brojstranice">
    <w:name w:val="page number"/>
    <w:basedOn w:val="Zadanifontodlomka"/>
    <w:rsid w:val="000906A1"/>
  </w:style>
  <w:style w:type="paragraph" w:styleId="StandardWeb">
    <w:name w:val="Normal (Web)"/>
    <w:basedOn w:val="Normal"/>
    <w:rsid w:val="004A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68A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1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0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0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4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6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02D7-A9C5-40B1-B1BC-62D319A3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30</cp:revision>
  <cp:lastPrinted>2013-01-04T13:23:00Z</cp:lastPrinted>
  <dcterms:created xsi:type="dcterms:W3CDTF">2011-04-13T17:22:00Z</dcterms:created>
  <dcterms:modified xsi:type="dcterms:W3CDTF">2013-01-04T16:38:00Z</dcterms:modified>
</cp:coreProperties>
</file>